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9D37B" w14:textId="77777777" w:rsidR="00FD2427" w:rsidRPr="005648B1" w:rsidRDefault="00C0700B" w:rsidP="00FD24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688"/>
        </w:tabs>
        <w:ind w:left="7788" w:hanging="7788"/>
        <w:rPr>
          <w:rFonts w:ascii="Calibri Light" w:hAnsi="Calibri Light" w:cs="Calibri Light"/>
          <w:sz w:val="24"/>
          <w:szCs w:val="24"/>
        </w:rPr>
      </w:pPr>
      <w:r w:rsidRPr="005648B1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352F9" wp14:editId="0D12C83E">
                <wp:simplePos x="0" y="0"/>
                <wp:positionH relativeFrom="column">
                  <wp:posOffset>5272405</wp:posOffset>
                </wp:positionH>
                <wp:positionV relativeFrom="paragraph">
                  <wp:posOffset>-120650</wp:posOffset>
                </wp:positionV>
                <wp:extent cx="3543300" cy="7620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0" cy="762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A286A" id="Rectangle 1" o:spid="_x0000_s1026" style="position:absolute;margin-left:415.15pt;margin-top:-9.5pt;width:279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0YvXgIAAMMEAAAOAAAAZHJzL2Uyb0RvYy54bWysVE1v2zAMvQ/YfxB0X50Pt+mCOEWQosOA&#10;oi3QDj0zshQb0NcoJU7360fJTtN2Ow27KKJIP5KPj1lcHYxme4mhdbbi47MRZ9IKV7d2W/EfTzdf&#10;LjkLEWwN2llZ8RcZ+NXy86dF5+dy4hqna4mMQGyYd77iTYx+XhRBNNJAOHNeWnIqhwYimbgtaoSO&#10;0I0uJqPRRdE5rD06IUOg1+veyZcZXykp4r1SQUamK061xXxiPjfpLJYLmG8RfNOKoQz4hyoMtJaS&#10;vkJdQwS2w/YPKNMKdMGpeCacKZxSrZC5B+pmPPrQzWMDXuZeiJzgX2kK/w9W3O0f/QMSDZ0P80DX&#10;1MVBoUm/VB87ZLJeXsmSh8gEPU7Py+l0RJwK8s0uaBiZzeL0tccQv0lnWLpUHGkYmSPY34ZIGSn0&#10;GJKSWXfTap0Hoi3rSE2TWcYH0oXSECmV8XXFg91yBnpLghMRM2Rwuq3T5wko4Haz1sj2QEMvy9lk&#10;XfZBDdSyfz2nao/lDuG5nnc4qbhrCE3/SXb1ejFtJNHq1lT8MgEdkbRN6WWW3dDiidV027j65QEZ&#10;ul6HwYublpLcQogPgCQ8opOWKd7TobQjDtxw46xx+Otv7yme9EBezjoSMvHzcwcoOdPfLSnl67gs&#10;k/KzUZ7PJmTgW8/mrcfuzNoRbWNaWy/yNcVHfbwqdOaZdm6VspILrKDc/SQGYx37BaOtFXK1ymGk&#10;dg/x1j56kcATT4nep8MzoB8EEklad+4oeph/0Ekf2ytltYtOtVlEJ15pgsmgTcmzHLY6reJbO0ed&#10;/nuWvwEAAP//AwBQSwMEFAAGAAgAAAAhABTeh27hAAAADAEAAA8AAABkcnMvZG93bnJldi54bWxM&#10;j8FOwzAQRO9I/IO1SFxQaydBKE3jVIiCoDcolXp1YzcOxOsodtrw92xPcNvdGc2+KVeT69jJDKH1&#10;KCGZC2AGa69bbCTsPl9mObAQFWrVeTQSfkyAVXV9VapC+zN+mNM2NoxCMBRKgo2xLzgPtTVOhbnv&#10;DZJ29INTkdah4XpQZwp3HU+FeOBOtUgfrOrNkzX193Z0El5xvV9nx7vRbr729+/PSbpL35yUtzfT&#10;4xJYNFP8M8MFn9ChIqaDH1EH1knIM5GRVcIsWVCpiyPLczodaBKJAF6V/H+J6hcAAP//AwBQSwEC&#10;LQAUAAYACAAAACEAtoM4kv4AAADhAQAAEwAAAAAAAAAAAAAAAAAAAAAAW0NvbnRlbnRfVHlwZXNd&#10;LnhtbFBLAQItABQABgAIAAAAIQA4/SH/1gAAAJQBAAALAAAAAAAAAAAAAAAAAC8BAABfcmVscy8u&#10;cmVsc1BLAQItABQABgAIAAAAIQDgK0YvXgIAAMMEAAAOAAAAAAAAAAAAAAAAAC4CAABkcnMvZTJv&#10;RG9jLnhtbFBLAQItABQABgAIAAAAIQAU3odu4QAAAAwBAAAPAAAAAAAAAAAAAAAAALgEAABkcnMv&#10;ZG93bnJldi54bWxQSwUGAAAAAAQABADzAAAAxgUAAAAA&#10;" filled="f" strokecolor="#2f528f" strokeweight="1pt"/>
            </w:pict>
          </mc:Fallback>
        </mc:AlternateContent>
      </w:r>
      <w:r w:rsidRPr="005648B1">
        <w:rPr>
          <w:rFonts w:ascii="Calibri Light" w:hAnsi="Calibri Light" w:cs="Calibri Light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498A554" wp14:editId="0F0B40D7">
            <wp:simplePos x="0" y="0"/>
            <wp:positionH relativeFrom="column">
              <wp:posOffset>3616960</wp:posOffset>
            </wp:positionH>
            <wp:positionV relativeFrom="paragraph">
              <wp:posOffset>-430530</wp:posOffset>
            </wp:positionV>
            <wp:extent cx="1112520" cy="1149666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937"/>
                    <a:stretch/>
                  </pic:blipFill>
                  <pic:spPr bwMode="auto">
                    <a:xfrm>
                      <a:off x="0" y="0"/>
                      <a:ext cx="1112520" cy="1149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427" w:rsidRPr="005648B1">
        <w:rPr>
          <w:rFonts w:ascii="Calibri Light" w:hAnsi="Calibri Light" w:cs="Calibri Light"/>
          <w:sz w:val="24"/>
          <w:szCs w:val="24"/>
        </w:rPr>
        <w:t>MAIRIE DE LA BIGOTTIÈRE 53240</w:t>
      </w:r>
      <w:r w:rsidR="00FD2427" w:rsidRPr="005648B1">
        <w:rPr>
          <w:rFonts w:ascii="Calibri Light" w:hAnsi="Calibri Light" w:cs="Calibri Light"/>
          <w:sz w:val="24"/>
          <w:szCs w:val="24"/>
        </w:rPr>
        <w:tab/>
      </w:r>
      <w:r w:rsidR="00FD2427" w:rsidRPr="005648B1">
        <w:rPr>
          <w:rFonts w:ascii="Calibri Light" w:hAnsi="Calibri Light" w:cs="Calibri Light"/>
          <w:sz w:val="24"/>
          <w:szCs w:val="24"/>
        </w:rPr>
        <w:tab/>
      </w:r>
      <w:r w:rsidR="00FD2427" w:rsidRPr="005648B1">
        <w:rPr>
          <w:rFonts w:ascii="Calibri Light" w:hAnsi="Calibri Light" w:cs="Calibri Light"/>
          <w:sz w:val="24"/>
          <w:szCs w:val="24"/>
        </w:rPr>
        <w:tab/>
      </w:r>
      <w:r w:rsidR="00FD2427" w:rsidRPr="005648B1">
        <w:rPr>
          <w:rFonts w:ascii="Calibri Light" w:hAnsi="Calibri Light" w:cs="Calibri Light"/>
          <w:sz w:val="24"/>
          <w:szCs w:val="24"/>
        </w:rPr>
        <w:tab/>
      </w:r>
      <w:r w:rsidR="00FD2427" w:rsidRPr="005648B1">
        <w:rPr>
          <w:rFonts w:ascii="Calibri Light" w:hAnsi="Calibri Light" w:cs="Calibri Light"/>
          <w:sz w:val="24"/>
          <w:szCs w:val="24"/>
        </w:rPr>
        <w:tab/>
      </w:r>
      <w:r w:rsidR="00FD2427" w:rsidRPr="005648B1">
        <w:rPr>
          <w:rFonts w:ascii="Calibri Light" w:hAnsi="Calibri Light" w:cs="Calibri Light"/>
          <w:sz w:val="24"/>
          <w:szCs w:val="24"/>
        </w:rPr>
        <w:tab/>
      </w:r>
      <w:r w:rsidR="00FD2427" w:rsidRPr="005648B1">
        <w:rPr>
          <w:rFonts w:ascii="Calibri Light" w:hAnsi="Calibri Light" w:cs="Calibri Light"/>
          <w:sz w:val="24"/>
          <w:szCs w:val="24"/>
        </w:rPr>
        <w:tab/>
      </w:r>
      <w:r w:rsidR="00FD2427" w:rsidRPr="005648B1">
        <w:rPr>
          <w:rFonts w:ascii="Calibri Light" w:hAnsi="Calibri Light" w:cs="Calibri Light"/>
          <w:sz w:val="24"/>
          <w:szCs w:val="24"/>
        </w:rPr>
        <w:tab/>
        <w:t xml:space="preserve"> Liste des délibérations du Conseil Municipal du </w:t>
      </w:r>
    </w:p>
    <w:p w14:paraId="7EC2F9EF" w14:textId="48F3CAC4" w:rsidR="00FD2427" w:rsidRPr="005648B1" w:rsidRDefault="00FD2427" w:rsidP="00FD242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center" w:pos="7002"/>
          <w:tab w:val="left" w:pos="7080"/>
          <w:tab w:val="left" w:pos="7788"/>
          <w:tab w:val="left" w:pos="8688"/>
        </w:tabs>
        <w:ind w:left="7788" w:hanging="7788"/>
        <w:rPr>
          <w:rFonts w:ascii="Calibri Light" w:hAnsi="Calibri Light" w:cs="Calibri Light"/>
          <w:sz w:val="24"/>
          <w:szCs w:val="24"/>
        </w:rPr>
      </w:pP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  <w:t xml:space="preserve">      </w:t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="005229B3" w:rsidRPr="005648B1">
        <w:rPr>
          <w:rFonts w:ascii="Calibri Light" w:hAnsi="Calibri Light" w:cs="Calibri Light"/>
          <w:sz w:val="24"/>
          <w:szCs w:val="24"/>
        </w:rPr>
        <w:tab/>
      </w:r>
      <w:r w:rsidR="005229B3" w:rsidRPr="005648B1">
        <w:rPr>
          <w:rFonts w:ascii="Calibri Light" w:hAnsi="Calibri Light" w:cs="Calibri Light"/>
          <w:sz w:val="24"/>
          <w:szCs w:val="24"/>
        </w:rPr>
        <w:tab/>
      </w:r>
      <w:r w:rsidR="00A4379E">
        <w:rPr>
          <w:rFonts w:ascii="Calibri Light" w:hAnsi="Calibri Light" w:cs="Calibri Light"/>
          <w:sz w:val="24"/>
          <w:szCs w:val="24"/>
        </w:rPr>
        <w:t>14 septembre 2026</w:t>
      </w:r>
    </w:p>
    <w:p w14:paraId="18FB4761" w14:textId="77777777" w:rsidR="00C0700B" w:rsidRPr="005648B1" w:rsidRDefault="00FD2427" w:rsidP="00FD24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688"/>
        </w:tabs>
        <w:ind w:left="7788" w:hanging="7788"/>
        <w:rPr>
          <w:rFonts w:ascii="Calibri Light" w:hAnsi="Calibri Light" w:cs="Calibri Light"/>
          <w:sz w:val="24"/>
          <w:szCs w:val="24"/>
        </w:rPr>
      </w:pP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  <w:r w:rsidRPr="005648B1">
        <w:rPr>
          <w:rFonts w:ascii="Calibri Light" w:hAnsi="Calibri Light" w:cs="Calibri Light"/>
          <w:sz w:val="24"/>
          <w:szCs w:val="24"/>
        </w:rPr>
        <w:tab/>
      </w:r>
    </w:p>
    <w:p w14:paraId="1071ABA9" w14:textId="77777777" w:rsidR="00A4379E" w:rsidRPr="00A4379E" w:rsidRDefault="00A4379E" w:rsidP="00A4379E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688"/>
        </w:tabs>
        <w:spacing w:line="240" w:lineRule="auto"/>
        <w:ind w:left="993" w:right="-445"/>
        <w:rPr>
          <w:rFonts w:ascii="Garamond" w:hAnsi="Garamond" w:cs="Arial"/>
          <w:sz w:val="24"/>
          <w:szCs w:val="24"/>
        </w:rPr>
      </w:pPr>
      <w:r w:rsidRPr="00A4379E">
        <w:rPr>
          <w:rFonts w:ascii="Garamond" w:hAnsi="Garamond" w:cs="Arial"/>
          <w:sz w:val="24"/>
          <w:szCs w:val="24"/>
        </w:rPr>
        <w:t>Le 14 septembre 2026, à vingt heures en La Bigottière se sont réunis les membres du Conseil Municipal, sous la présidence de TARLEVÉ Claude, Maire, convoqués le 07 septembre 2026</w:t>
      </w:r>
    </w:p>
    <w:p w14:paraId="73D31D07" w14:textId="77777777" w:rsidR="00A4379E" w:rsidRPr="00A4379E" w:rsidRDefault="00A4379E" w:rsidP="00A4379E">
      <w:pPr>
        <w:tabs>
          <w:tab w:val="left" w:pos="1134"/>
        </w:tabs>
        <w:ind w:left="993"/>
        <w:rPr>
          <w:rFonts w:ascii="Garamond" w:hAnsi="Garamond" w:cs="Arial"/>
          <w:sz w:val="24"/>
          <w:szCs w:val="24"/>
        </w:rPr>
      </w:pPr>
      <w:r w:rsidRPr="00A4379E">
        <w:rPr>
          <w:rFonts w:ascii="Garamond" w:hAnsi="Garamond" w:cs="Arial"/>
          <w:sz w:val="24"/>
          <w:szCs w:val="24"/>
        </w:rPr>
        <w:t xml:space="preserve">Etaient présents :  TARLEVÉ Claude, MARTIN Mélina, MAURAIS Thierry, POUTEAU Florence, VERDIER Xavier, BULOU Loïc, FRISON Laëtitia, HERRIAU Evelyne, VAYSSIERES Solène, RAMEL Jean-François, GENDRY Sébastien, </w:t>
      </w:r>
    </w:p>
    <w:p w14:paraId="050D7CF3" w14:textId="77777777" w:rsidR="00A4379E" w:rsidRPr="00A4379E" w:rsidRDefault="00A4379E" w:rsidP="00A4379E">
      <w:pPr>
        <w:tabs>
          <w:tab w:val="left" w:pos="1134"/>
        </w:tabs>
        <w:ind w:left="993"/>
        <w:rPr>
          <w:rFonts w:ascii="Garamond" w:hAnsi="Garamond" w:cs="Arial"/>
          <w:sz w:val="24"/>
          <w:szCs w:val="24"/>
        </w:rPr>
      </w:pPr>
      <w:r w:rsidRPr="00A4379E">
        <w:rPr>
          <w:rFonts w:ascii="Garamond" w:hAnsi="Garamond" w:cs="Arial"/>
          <w:sz w:val="24"/>
          <w:szCs w:val="24"/>
        </w:rPr>
        <w:t>Absents excusés donnant pouvoir : --</w:t>
      </w:r>
    </w:p>
    <w:p w14:paraId="717F1CDD" w14:textId="77777777" w:rsidR="00A4379E" w:rsidRPr="00A4379E" w:rsidRDefault="00A4379E" w:rsidP="00A4379E">
      <w:pPr>
        <w:tabs>
          <w:tab w:val="left" w:pos="1134"/>
        </w:tabs>
        <w:ind w:left="993"/>
        <w:rPr>
          <w:rFonts w:ascii="Garamond" w:hAnsi="Garamond" w:cs="Arial"/>
          <w:sz w:val="24"/>
          <w:szCs w:val="24"/>
        </w:rPr>
      </w:pPr>
      <w:r w:rsidRPr="00A4379E">
        <w:rPr>
          <w:rFonts w:ascii="Garamond" w:hAnsi="Garamond" w:cs="Arial"/>
          <w:sz w:val="24"/>
          <w:szCs w:val="24"/>
        </w:rPr>
        <w:t>Absents excusés : --</w:t>
      </w:r>
    </w:p>
    <w:p w14:paraId="34833908" w14:textId="77777777" w:rsidR="00A4379E" w:rsidRPr="00A4379E" w:rsidRDefault="00A4379E" w:rsidP="00A4379E">
      <w:pPr>
        <w:tabs>
          <w:tab w:val="left" w:pos="1134"/>
        </w:tabs>
        <w:ind w:left="993"/>
        <w:rPr>
          <w:rFonts w:ascii="Garamond" w:hAnsi="Garamond" w:cs="Arial"/>
          <w:sz w:val="24"/>
          <w:szCs w:val="24"/>
        </w:rPr>
      </w:pPr>
      <w:r w:rsidRPr="00A4379E">
        <w:rPr>
          <w:rFonts w:ascii="Garamond" w:hAnsi="Garamond" w:cs="Arial"/>
          <w:sz w:val="24"/>
          <w:szCs w:val="24"/>
        </w:rPr>
        <w:t>Secrétaire de séance : HERRIAU Evelyne</w:t>
      </w:r>
    </w:p>
    <w:p w14:paraId="2AC1549E" w14:textId="3B9063B7" w:rsidR="00FD2427" w:rsidRPr="005648B1" w:rsidRDefault="00FD2427" w:rsidP="00C0700B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tbl>
      <w:tblPr>
        <w:tblStyle w:val="Grilledutableau"/>
        <w:tblW w:w="14596" w:type="dxa"/>
        <w:tblLook w:val="04A0" w:firstRow="1" w:lastRow="0" w:firstColumn="1" w:lastColumn="0" w:noHBand="0" w:noVBand="1"/>
      </w:tblPr>
      <w:tblGrid>
        <w:gridCol w:w="1407"/>
        <w:gridCol w:w="10085"/>
        <w:gridCol w:w="3104"/>
      </w:tblGrid>
      <w:tr w:rsidR="00FD2427" w:rsidRPr="005648B1" w14:paraId="583CB3BA" w14:textId="77777777" w:rsidTr="00BB5512">
        <w:tc>
          <w:tcPr>
            <w:tcW w:w="1407" w:type="dxa"/>
          </w:tcPr>
          <w:p w14:paraId="55D7FDC0" w14:textId="77777777" w:rsidR="00FD2427" w:rsidRPr="005648B1" w:rsidRDefault="00FD2427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5648B1">
              <w:rPr>
                <w:rFonts w:ascii="Calibri Light" w:hAnsi="Calibri Light" w:cs="Calibri Light"/>
                <w:sz w:val="24"/>
                <w:szCs w:val="24"/>
              </w:rPr>
              <w:t>Délibération</w:t>
            </w:r>
          </w:p>
        </w:tc>
        <w:tc>
          <w:tcPr>
            <w:tcW w:w="10085" w:type="dxa"/>
          </w:tcPr>
          <w:p w14:paraId="5A2EA31D" w14:textId="77777777" w:rsidR="00FD2427" w:rsidRPr="005648B1" w:rsidRDefault="00FD2427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5648B1">
              <w:rPr>
                <w:rFonts w:ascii="Calibri Light" w:hAnsi="Calibri Light" w:cs="Calibri Light"/>
                <w:sz w:val="24"/>
                <w:szCs w:val="24"/>
              </w:rPr>
              <w:t>Objet</w:t>
            </w:r>
            <w:r w:rsidR="00420E41" w:rsidRPr="005648B1">
              <w:rPr>
                <w:rFonts w:ascii="Calibri Light" w:hAnsi="Calibri Light" w:cs="Calibri Light"/>
                <w:sz w:val="24"/>
                <w:szCs w:val="24"/>
              </w:rPr>
              <w:t xml:space="preserve"> de la délibération</w:t>
            </w:r>
          </w:p>
        </w:tc>
        <w:tc>
          <w:tcPr>
            <w:tcW w:w="3104" w:type="dxa"/>
          </w:tcPr>
          <w:p w14:paraId="4A346CBF" w14:textId="77777777" w:rsidR="00FD2427" w:rsidRPr="005648B1" w:rsidRDefault="00FD2427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5648B1">
              <w:rPr>
                <w:rFonts w:ascii="Calibri Light" w:hAnsi="Calibri Light" w:cs="Calibri Light"/>
                <w:sz w:val="24"/>
                <w:szCs w:val="24"/>
              </w:rPr>
              <w:t>Vote</w:t>
            </w:r>
          </w:p>
        </w:tc>
      </w:tr>
      <w:tr w:rsidR="00C0700B" w:rsidRPr="005648B1" w14:paraId="467DC5AB" w14:textId="77777777" w:rsidTr="00BB5512">
        <w:tc>
          <w:tcPr>
            <w:tcW w:w="1407" w:type="dxa"/>
          </w:tcPr>
          <w:p w14:paraId="2BC7C655" w14:textId="6BC08043" w:rsidR="00C0700B" w:rsidRPr="005648B1" w:rsidRDefault="00BB5512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2026-</w:t>
            </w:r>
            <w:r w:rsidR="00A4379E">
              <w:rPr>
                <w:rFonts w:ascii="Calibri Light" w:hAnsi="Calibri Light" w:cs="Calibri Light"/>
                <w:sz w:val="24"/>
                <w:szCs w:val="24"/>
              </w:rPr>
              <w:t>37</w:t>
            </w:r>
          </w:p>
        </w:tc>
        <w:tc>
          <w:tcPr>
            <w:tcW w:w="10085" w:type="dxa"/>
          </w:tcPr>
          <w:p w14:paraId="2A10639A" w14:textId="2D8307BC" w:rsidR="00C0700B" w:rsidRPr="00A4379E" w:rsidRDefault="00A4379E" w:rsidP="00087A32">
            <w:pPr>
              <w:rPr>
                <w:rFonts w:ascii="Arial Nova Light" w:hAnsi="Arial Nova Light" w:cs="Calibri Light"/>
                <w:sz w:val="24"/>
                <w:szCs w:val="24"/>
              </w:rPr>
            </w:pPr>
            <w:r w:rsidRPr="00A4379E">
              <w:rPr>
                <w:rFonts w:ascii="Arial Nova Light" w:hAnsi="Arial Nova Light" w:cs="Tahoma"/>
              </w:rPr>
              <w:t xml:space="preserve">Demande d’avis du Conseil Municipal concernant une demande de fiabilisation des évaluations des locaux d’habitation par la </w:t>
            </w:r>
            <w:r w:rsidRPr="00A4379E">
              <w:rPr>
                <w:rFonts w:ascii="Arial Nova Light" w:hAnsi="Arial Nova Light" w:cs="Segoe UI"/>
                <w:color w:val="242424"/>
                <w:sz w:val="23"/>
                <w:szCs w:val="23"/>
                <w:shd w:val="clear" w:color="auto" w:fill="FFFFFF"/>
              </w:rPr>
              <w:t xml:space="preserve">valorisation </w:t>
            </w:r>
            <w:r w:rsidRPr="00A4379E">
              <w:rPr>
                <w:rStyle w:val="markxjfkmkhw1"/>
                <w:rFonts w:ascii="Arial Nova Light" w:hAnsi="Arial Nova Light" w:cs="Segoe UI"/>
                <w:color w:val="242424"/>
                <w:sz w:val="23"/>
                <w:szCs w:val="23"/>
                <w:bdr w:val="none" w:sz="0" w:space="0" w:color="auto" w:frame="1"/>
                <w:shd w:val="clear" w:color="auto" w:fill="FFFFFF"/>
              </w:rPr>
              <w:t>de</w:t>
            </w:r>
            <w:r w:rsidRPr="00A4379E">
              <w:rPr>
                <w:rFonts w:ascii="Arial Nova Light" w:hAnsi="Arial Nova Light" w:cs="Segoe UI"/>
                <w:color w:val="242424"/>
                <w:sz w:val="23"/>
                <w:szCs w:val="23"/>
                <w:shd w:val="clear" w:color="auto" w:fill="FFFFFF"/>
              </w:rPr>
              <w:t xml:space="preserve">s éléments </w:t>
            </w:r>
            <w:r w:rsidRPr="00A4379E">
              <w:rPr>
                <w:rStyle w:val="markxjfkmkhw1"/>
                <w:rFonts w:ascii="Arial Nova Light" w:hAnsi="Arial Nova Light" w:cs="Segoe UI"/>
                <w:color w:val="242424"/>
                <w:sz w:val="23"/>
                <w:szCs w:val="23"/>
                <w:bdr w:val="none" w:sz="0" w:space="0" w:color="auto" w:frame="1"/>
                <w:shd w:val="clear" w:color="auto" w:fill="FFFFFF"/>
              </w:rPr>
              <w:t>de</w:t>
            </w:r>
            <w:r w:rsidRPr="00A4379E">
              <w:rPr>
                <w:rFonts w:ascii="Arial Nova Light" w:hAnsi="Arial Nova Light" w:cs="Segoe UI"/>
                <w:color w:val="242424"/>
                <w:sz w:val="23"/>
                <w:szCs w:val="23"/>
                <w:shd w:val="clear" w:color="auto" w:fill="FFFFFF"/>
              </w:rPr>
              <w:t xml:space="preserve"> </w:t>
            </w:r>
            <w:r w:rsidRPr="00A4379E">
              <w:rPr>
                <w:rStyle w:val="markef0f948ry"/>
                <w:rFonts w:ascii="Arial Nova Light" w:eastAsia="Courier New" w:hAnsi="Arial Nova Light" w:cs="Segoe UI"/>
                <w:color w:val="242424"/>
                <w:sz w:val="23"/>
                <w:szCs w:val="23"/>
                <w:bdr w:val="none" w:sz="0" w:space="0" w:color="auto" w:frame="1"/>
                <w:shd w:val="clear" w:color="auto" w:fill="FFFFFF"/>
              </w:rPr>
              <w:t>confort</w:t>
            </w:r>
          </w:p>
        </w:tc>
        <w:tc>
          <w:tcPr>
            <w:tcW w:w="3104" w:type="dxa"/>
          </w:tcPr>
          <w:p w14:paraId="51C9D1AD" w14:textId="77777777" w:rsidR="00C0700B" w:rsidRPr="005648B1" w:rsidRDefault="005648B1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5648B1">
              <w:rPr>
                <w:rFonts w:ascii="Calibri Light" w:hAnsi="Calibri Light" w:cs="Calibri Light"/>
                <w:sz w:val="24"/>
                <w:szCs w:val="24"/>
              </w:rPr>
              <w:t>Délibération approuvée à l’unanimité</w:t>
            </w:r>
          </w:p>
        </w:tc>
      </w:tr>
      <w:tr w:rsidR="00A4379E" w:rsidRPr="005648B1" w14:paraId="043CC282" w14:textId="77777777" w:rsidTr="00BB5512">
        <w:tc>
          <w:tcPr>
            <w:tcW w:w="1407" w:type="dxa"/>
          </w:tcPr>
          <w:p w14:paraId="193005F6" w14:textId="22B94405" w:rsidR="00A4379E" w:rsidRDefault="00A4379E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2026-38</w:t>
            </w:r>
          </w:p>
        </w:tc>
        <w:tc>
          <w:tcPr>
            <w:tcW w:w="10085" w:type="dxa"/>
          </w:tcPr>
          <w:p w14:paraId="626167FC" w14:textId="2B68701D" w:rsidR="00A4379E" w:rsidRPr="00A4379E" w:rsidRDefault="00A4379E" w:rsidP="00087A32">
            <w:pPr>
              <w:rPr>
                <w:rFonts w:ascii="Arial Nova Light" w:hAnsi="Arial Nova Light" w:cs="Tahoma"/>
              </w:rPr>
            </w:pPr>
            <w:r w:rsidRPr="00A4379E">
              <w:rPr>
                <w:rFonts w:ascii="Arial Nova Light" w:hAnsi="Arial Nova Light" w:cs="Tahoma"/>
              </w:rPr>
              <w:t>Délibération portant modification de la durée hebdomadaire d’un emploi d’ATSEM Modification inférieure à 10% du temps de travail et du tableau des effectifs.</w:t>
            </w:r>
          </w:p>
        </w:tc>
        <w:tc>
          <w:tcPr>
            <w:tcW w:w="3104" w:type="dxa"/>
          </w:tcPr>
          <w:p w14:paraId="4DDF2289" w14:textId="7153345B" w:rsidR="00A4379E" w:rsidRPr="005648B1" w:rsidRDefault="00A4379E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5648B1">
              <w:rPr>
                <w:rFonts w:ascii="Calibri Light" w:hAnsi="Calibri Light" w:cs="Calibri Light"/>
                <w:sz w:val="24"/>
                <w:szCs w:val="24"/>
              </w:rPr>
              <w:t>Délibération approuvée à l’unanimité</w:t>
            </w:r>
          </w:p>
        </w:tc>
      </w:tr>
      <w:tr w:rsidR="00A4379E" w:rsidRPr="005648B1" w14:paraId="3A15073D" w14:textId="77777777" w:rsidTr="00BB5512">
        <w:tc>
          <w:tcPr>
            <w:tcW w:w="1407" w:type="dxa"/>
          </w:tcPr>
          <w:p w14:paraId="6A68F3F1" w14:textId="4471C26C" w:rsidR="00A4379E" w:rsidRDefault="00A4379E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2026-39</w:t>
            </w:r>
          </w:p>
        </w:tc>
        <w:tc>
          <w:tcPr>
            <w:tcW w:w="10085" w:type="dxa"/>
          </w:tcPr>
          <w:p w14:paraId="57634AD4" w14:textId="02624628" w:rsidR="00A4379E" w:rsidRPr="00A4379E" w:rsidRDefault="00A4379E" w:rsidP="00087A32">
            <w:pPr>
              <w:rPr>
                <w:rFonts w:ascii="Arial Nova Light" w:hAnsi="Arial Nova Light" w:cs="Tahoma"/>
              </w:rPr>
            </w:pPr>
            <w:r w:rsidRPr="00A4379E">
              <w:rPr>
                <w:rFonts w:ascii="Arial Nova Light" w:hAnsi="Arial Nova Light" w:cs="Tahoma"/>
              </w:rPr>
              <w:t>Actualisation des tarifs de la salle des fêtes</w:t>
            </w:r>
            <w:r>
              <w:rPr>
                <w:rFonts w:ascii="Arial Nova Light" w:hAnsi="Arial Nova Light" w:cs="Tahoma"/>
              </w:rPr>
              <w:t xml:space="preserve"> et salle du tilleul</w:t>
            </w:r>
          </w:p>
        </w:tc>
        <w:tc>
          <w:tcPr>
            <w:tcW w:w="3104" w:type="dxa"/>
          </w:tcPr>
          <w:p w14:paraId="173A7E89" w14:textId="200C6C70" w:rsidR="00A4379E" w:rsidRPr="005648B1" w:rsidRDefault="00A4379E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5648B1">
              <w:rPr>
                <w:rFonts w:ascii="Calibri Light" w:hAnsi="Calibri Light" w:cs="Calibri Light"/>
                <w:sz w:val="24"/>
                <w:szCs w:val="24"/>
              </w:rPr>
              <w:t>Délibération approuvée à l’unanimité</w:t>
            </w:r>
          </w:p>
        </w:tc>
      </w:tr>
      <w:tr w:rsidR="00A4379E" w:rsidRPr="005648B1" w14:paraId="58FEFAB1" w14:textId="77777777" w:rsidTr="00BB5512">
        <w:tc>
          <w:tcPr>
            <w:tcW w:w="1407" w:type="dxa"/>
          </w:tcPr>
          <w:p w14:paraId="6EE52C70" w14:textId="6076AEC5" w:rsidR="00A4379E" w:rsidRDefault="00A4379E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2026-40</w:t>
            </w:r>
          </w:p>
        </w:tc>
        <w:tc>
          <w:tcPr>
            <w:tcW w:w="10085" w:type="dxa"/>
          </w:tcPr>
          <w:p w14:paraId="68E6BD65" w14:textId="54E8493A" w:rsidR="00A4379E" w:rsidRPr="00A4379E" w:rsidRDefault="00A4379E" w:rsidP="00087A32">
            <w:pPr>
              <w:rPr>
                <w:rFonts w:ascii="Arial Nova Light" w:hAnsi="Arial Nova Light" w:cs="Tahoma"/>
              </w:rPr>
            </w:pPr>
            <w:r w:rsidRPr="00A4379E">
              <w:rPr>
                <w:rFonts w:ascii="Arial Nova Light" w:hAnsi="Arial Nova Light" w:cs="Tahoma"/>
              </w:rPr>
              <w:t xml:space="preserve">Délibération fixant les conditions et le prix de la vente d’une partie de la parcelle communale ZL116 en prolongement de la parcelle ZL 111 </w:t>
            </w:r>
            <w:r w:rsidRPr="00A4379E">
              <w:rPr>
                <w:rStyle w:val="markef0f948ry"/>
                <w:rFonts w:ascii="Arial Nova Light" w:eastAsia="Courier New" w:hAnsi="Arial Nova Light" w:cs="Segoe UI"/>
                <w:color w:val="242424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3104" w:type="dxa"/>
          </w:tcPr>
          <w:p w14:paraId="76FCBD81" w14:textId="17A8D563" w:rsidR="00A4379E" w:rsidRPr="005648B1" w:rsidRDefault="00A4379E" w:rsidP="00087A32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5648B1">
              <w:rPr>
                <w:rFonts w:ascii="Calibri Light" w:hAnsi="Calibri Light" w:cs="Calibri Light"/>
                <w:sz w:val="24"/>
                <w:szCs w:val="24"/>
              </w:rPr>
              <w:t>Délibération approuvée à l’unanimité</w:t>
            </w:r>
          </w:p>
        </w:tc>
      </w:tr>
    </w:tbl>
    <w:p w14:paraId="5B9B4DE8" w14:textId="28EBF666" w:rsidR="00420E41" w:rsidRPr="005648B1" w:rsidRDefault="00FD2427" w:rsidP="00FD2427">
      <w:pPr>
        <w:rPr>
          <w:rFonts w:ascii="Calibri Light" w:hAnsi="Calibri Light" w:cs="Calibri Light"/>
          <w:sz w:val="24"/>
          <w:szCs w:val="24"/>
        </w:rPr>
      </w:pPr>
      <w:r w:rsidRPr="005648B1">
        <w:rPr>
          <w:rFonts w:ascii="Calibri Light" w:hAnsi="Calibri Light" w:cs="Calibri Light"/>
          <w:sz w:val="24"/>
          <w:szCs w:val="24"/>
        </w:rPr>
        <w:tab/>
      </w:r>
      <w:r w:rsidR="009713FC">
        <w:rPr>
          <w:rFonts w:ascii="Calibri Light" w:hAnsi="Calibri Light" w:cs="Calibri Light"/>
          <w:sz w:val="24"/>
          <w:szCs w:val="24"/>
        </w:rPr>
        <w:t>Le 22/09/2026</w:t>
      </w:r>
      <w:r w:rsidR="00420E41" w:rsidRPr="005648B1">
        <w:rPr>
          <w:rFonts w:ascii="Calibri Light" w:hAnsi="Calibri Light" w:cs="Calibri Light"/>
          <w:sz w:val="24"/>
          <w:szCs w:val="24"/>
        </w:rPr>
        <w:t xml:space="preserve"> </w:t>
      </w:r>
    </w:p>
    <w:p w14:paraId="70089685" w14:textId="70C227B9" w:rsidR="002E14E7" w:rsidRPr="005648B1" w:rsidRDefault="00420E41">
      <w:pPr>
        <w:rPr>
          <w:rFonts w:ascii="Calibri Light" w:hAnsi="Calibri Light" w:cs="Calibri Light"/>
          <w:sz w:val="24"/>
          <w:szCs w:val="24"/>
        </w:rPr>
      </w:pPr>
      <w:r w:rsidRPr="005648B1">
        <w:rPr>
          <w:rFonts w:ascii="Calibri Light" w:hAnsi="Calibri Light" w:cs="Calibri Light"/>
          <w:sz w:val="24"/>
          <w:szCs w:val="24"/>
        </w:rPr>
        <w:t xml:space="preserve"> </w:t>
      </w:r>
      <w:r w:rsidR="00FD2427" w:rsidRPr="005648B1">
        <w:rPr>
          <w:rFonts w:ascii="Calibri Light" w:hAnsi="Calibri Light" w:cs="Calibri Light"/>
          <w:sz w:val="24"/>
          <w:szCs w:val="24"/>
        </w:rPr>
        <w:t xml:space="preserve">La secrétaire de séance, </w:t>
      </w:r>
      <w:r w:rsidR="00BB5512">
        <w:rPr>
          <w:rFonts w:ascii="Calibri Light" w:hAnsi="Calibri Light" w:cs="Calibri Light"/>
          <w:sz w:val="24"/>
          <w:szCs w:val="24"/>
        </w:rPr>
        <w:t>M</w:t>
      </w:r>
      <w:r w:rsidR="009713FC">
        <w:rPr>
          <w:rFonts w:ascii="Calibri Light" w:hAnsi="Calibri Light" w:cs="Calibri Light"/>
          <w:sz w:val="24"/>
          <w:szCs w:val="24"/>
        </w:rPr>
        <w:t>me HERRIAU Evelyne</w:t>
      </w:r>
      <w:r w:rsidRPr="005648B1">
        <w:rPr>
          <w:rFonts w:ascii="Calibri Light" w:hAnsi="Calibri Light" w:cs="Calibri Light"/>
          <w:sz w:val="24"/>
          <w:szCs w:val="24"/>
        </w:rPr>
        <w:t xml:space="preserve"> et </w:t>
      </w:r>
      <w:r w:rsidR="00FD2427" w:rsidRPr="005648B1">
        <w:rPr>
          <w:rFonts w:ascii="Calibri Light" w:hAnsi="Calibri Light" w:cs="Calibri Light"/>
          <w:sz w:val="24"/>
          <w:szCs w:val="24"/>
        </w:rPr>
        <w:t>M</w:t>
      </w:r>
      <w:r w:rsidR="00BB5512">
        <w:rPr>
          <w:rFonts w:ascii="Calibri Light" w:hAnsi="Calibri Light" w:cs="Calibri Light"/>
          <w:sz w:val="24"/>
          <w:szCs w:val="24"/>
        </w:rPr>
        <w:t xml:space="preserve">. </w:t>
      </w:r>
      <w:r w:rsidR="00FD2427" w:rsidRPr="005648B1">
        <w:rPr>
          <w:rFonts w:ascii="Calibri Light" w:hAnsi="Calibri Light" w:cs="Calibri Light"/>
          <w:sz w:val="24"/>
          <w:szCs w:val="24"/>
        </w:rPr>
        <w:t xml:space="preserve">Le Maire, </w:t>
      </w:r>
      <w:r w:rsidR="00BB5512">
        <w:rPr>
          <w:rFonts w:ascii="Calibri Light" w:hAnsi="Calibri Light" w:cs="Calibri Light"/>
          <w:sz w:val="24"/>
          <w:szCs w:val="24"/>
        </w:rPr>
        <w:t>TARLEVÉ Claude</w:t>
      </w:r>
    </w:p>
    <w:sectPr w:rsidR="002E14E7" w:rsidRPr="005648B1" w:rsidSect="00E62A7F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27"/>
    <w:rsid w:val="00013142"/>
    <w:rsid w:val="000A236A"/>
    <w:rsid w:val="000A7192"/>
    <w:rsid w:val="001821DB"/>
    <w:rsid w:val="0018291A"/>
    <w:rsid w:val="002E14E7"/>
    <w:rsid w:val="003101A1"/>
    <w:rsid w:val="00420E41"/>
    <w:rsid w:val="0049075E"/>
    <w:rsid w:val="005229B3"/>
    <w:rsid w:val="005648B1"/>
    <w:rsid w:val="00684B25"/>
    <w:rsid w:val="00817140"/>
    <w:rsid w:val="00905BE5"/>
    <w:rsid w:val="00930CE7"/>
    <w:rsid w:val="00940A2F"/>
    <w:rsid w:val="009713FC"/>
    <w:rsid w:val="009A58FA"/>
    <w:rsid w:val="009C2889"/>
    <w:rsid w:val="00A4379E"/>
    <w:rsid w:val="00BB5512"/>
    <w:rsid w:val="00C0700B"/>
    <w:rsid w:val="00CA0287"/>
    <w:rsid w:val="00CE3DBA"/>
    <w:rsid w:val="00D77293"/>
    <w:rsid w:val="00D96114"/>
    <w:rsid w:val="00E62A7F"/>
    <w:rsid w:val="00F55AD2"/>
    <w:rsid w:val="00F95D2E"/>
    <w:rsid w:val="00FD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D48DA"/>
  <w15:chartTrackingRefBased/>
  <w15:docId w15:val="{A084DB30-0503-4507-8CB3-A9D9EB5B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4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D2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B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kxjfkmkhw1">
    <w:name w:val="markxjfkmkhw1"/>
    <w:basedOn w:val="Policepardfaut"/>
    <w:rsid w:val="00A4379E"/>
  </w:style>
  <w:style w:type="character" w:customStyle="1" w:styleId="markef0f948ry">
    <w:name w:val="markef0f948ry"/>
    <w:basedOn w:val="Policepardfaut"/>
    <w:rsid w:val="00A43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Mairie LA BIGOTTIERE</cp:lastModifiedBy>
  <cp:revision>2</cp:revision>
  <cp:lastPrinted>2024-03-25T06:46:00Z</cp:lastPrinted>
  <dcterms:created xsi:type="dcterms:W3CDTF">2026-09-24T10:02:00Z</dcterms:created>
  <dcterms:modified xsi:type="dcterms:W3CDTF">2026-09-24T10:02:00Z</dcterms:modified>
</cp:coreProperties>
</file>